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C022" w14:textId="17643E11" w:rsidR="00F46976" w:rsidRDefault="00D82E0A" w:rsidP="00734B6A">
      <w:pPr>
        <w:spacing w:after="0"/>
        <w:ind w:right="4"/>
        <w:jc w:val="center"/>
        <w:rPr>
          <w:rFonts w:ascii="Arial" w:hAnsi="Arial" w:cs="Arial"/>
          <w:b/>
          <w:sz w:val="20"/>
        </w:rPr>
      </w:pPr>
      <w:r w:rsidRPr="00D82E0A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3AE12" wp14:editId="5ACB4477">
                <wp:simplePos x="0" y="0"/>
                <wp:positionH relativeFrom="column">
                  <wp:posOffset>-48895</wp:posOffset>
                </wp:positionH>
                <wp:positionV relativeFrom="paragraph">
                  <wp:posOffset>-75565</wp:posOffset>
                </wp:positionV>
                <wp:extent cx="6897370" cy="0"/>
                <wp:effectExtent l="38100" t="38100" r="5588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5.95pt" to="539.2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23FB9">
        <w:rPr>
          <w:rFonts w:ascii="Arial" w:hAnsi="Arial" w:cs="Arial"/>
          <w:b/>
          <w:szCs w:val="24"/>
        </w:rPr>
        <w:t xml:space="preserve">ATS ENGINEERING </w:t>
      </w:r>
      <w:r w:rsidR="004B60B0" w:rsidRPr="00D82E0A">
        <w:rPr>
          <w:rFonts w:ascii="Arial" w:hAnsi="Arial" w:cs="Arial"/>
          <w:b/>
          <w:szCs w:val="24"/>
        </w:rPr>
        <w:t>OCCUR</w:t>
      </w:r>
      <w:r w:rsidR="0044163A">
        <w:rPr>
          <w:rFonts w:ascii="Arial" w:hAnsi="Arial" w:cs="Arial"/>
          <w:b/>
          <w:szCs w:val="24"/>
        </w:rPr>
        <w:t>R</w:t>
      </w:r>
      <w:r w:rsidR="004B60B0" w:rsidRPr="00D82E0A">
        <w:rPr>
          <w:rFonts w:ascii="Arial" w:hAnsi="Arial" w:cs="Arial"/>
          <w:b/>
          <w:szCs w:val="24"/>
        </w:rPr>
        <w:t>ENCE REPORT</w:t>
      </w:r>
      <w:r w:rsidR="0044163A">
        <w:rPr>
          <w:rFonts w:ascii="Arial" w:hAnsi="Arial" w:cs="Arial"/>
          <w:b/>
          <w:szCs w:val="24"/>
        </w:rPr>
        <w:t xml:space="preserve"> </w:t>
      </w:r>
      <w:r w:rsidR="004B60B0" w:rsidRPr="00D82E0A">
        <w:rPr>
          <w:rFonts w:ascii="Arial" w:hAnsi="Arial" w:cs="Arial"/>
          <w:b/>
          <w:szCs w:val="24"/>
        </w:rPr>
        <w:t>-</w:t>
      </w:r>
      <w:r w:rsidR="0044163A">
        <w:rPr>
          <w:rFonts w:ascii="Arial" w:hAnsi="Arial" w:cs="Arial"/>
          <w:b/>
          <w:szCs w:val="24"/>
        </w:rPr>
        <w:t xml:space="preserve"> </w:t>
      </w:r>
      <w:r w:rsidR="004C65A8">
        <w:rPr>
          <w:rFonts w:ascii="Arial" w:hAnsi="Arial" w:cs="Arial"/>
          <w:b/>
          <w:szCs w:val="24"/>
        </w:rPr>
        <w:t>FORM MOR03</w:t>
      </w:r>
      <w:r w:rsidR="00F46976" w:rsidRPr="00F46976">
        <w:rPr>
          <w:rFonts w:ascii="Arial" w:hAnsi="Arial" w:cs="Arial"/>
          <w:b/>
          <w:sz w:val="20"/>
        </w:rPr>
        <w:t xml:space="preserve"> </w:t>
      </w:r>
    </w:p>
    <w:p w14:paraId="196E72E3" w14:textId="78BD289F" w:rsidR="00D82E0A" w:rsidRDefault="00F46976" w:rsidP="00F46976">
      <w:pPr>
        <w:spacing w:after="0"/>
        <w:ind w:right="4"/>
        <w:rPr>
          <w:rFonts w:ascii="Arial" w:hAnsi="Arial" w:cs="Arial"/>
          <w:b/>
          <w:szCs w:val="24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</w:t>
      </w:r>
      <w:r w:rsidRPr="0065638E">
        <w:rPr>
          <w:rFonts w:ascii="Arial" w:hAnsi="Arial" w:cs="Arial"/>
          <w:b/>
          <w:sz w:val="20"/>
        </w:rPr>
        <w:t xml:space="preserve">and send it to the above </w:t>
      </w:r>
      <w:r>
        <w:rPr>
          <w:rFonts w:ascii="Arial" w:hAnsi="Arial" w:cs="Arial"/>
          <w:b/>
          <w:sz w:val="20"/>
        </w:rPr>
        <w:t xml:space="preserve">email </w:t>
      </w:r>
      <w:r w:rsidRPr="0065638E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>. Alternatively, this can be handed in to the above address or via fax. For guidance, please refer to Advice o</w:t>
      </w:r>
      <w:r w:rsidR="001B57CA">
        <w:rPr>
          <w:rFonts w:ascii="Arial" w:hAnsi="Arial" w:cs="Arial"/>
          <w:b/>
          <w:sz w:val="20"/>
        </w:rPr>
        <w:t>n the completion of form – MOR03</w:t>
      </w:r>
    </w:p>
    <w:tbl>
      <w:tblPr>
        <w:tblStyle w:val="TableGrid"/>
        <w:tblpPr w:leftFromText="180" w:rightFromText="180" w:vertAnchor="page" w:horzAnchor="margin" w:tblpY="3976"/>
        <w:tblW w:w="4871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3"/>
        <w:gridCol w:w="1733"/>
        <w:gridCol w:w="38"/>
        <w:gridCol w:w="428"/>
        <w:gridCol w:w="976"/>
        <w:gridCol w:w="384"/>
        <w:gridCol w:w="1140"/>
        <w:gridCol w:w="957"/>
        <w:gridCol w:w="1729"/>
        <w:gridCol w:w="128"/>
        <w:gridCol w:w="1859"/>
        <w:gridCol w:w="782"/>
      </w:tblGrid>
      <w:tr w:rsidR="00F46976" w:rsidRPr="000F13C2" w14:paraId="67FCCA6C" w14:textId="77777777" w:rsidTr="00F46976">
        <w:trPr>
          <w:trHeight w:hRule="exact" w:val="4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4F29A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CATEGORIES OF OCCU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RENCE</w:t>
            </w:r>
          </w:p>
        </w:tc>
      </w:tr>
      <w:tr w:rsidR="00F46976" w:rsidRPr="000F13C2" w14:paraId="61BE108C" w14:textId="77777777" w:rsidTr="00F46976">
        <w:trPr>
          <w:trHeight w:val="41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EE6F4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2F825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ACCIDENT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746003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7CFA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INCIDENT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323418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6B65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PROCUDERAL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60993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D7AE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FAILURE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922166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FAC6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HAZARD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389779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82E0A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6D59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715D194C" w14:textId="77777777" w:rsidTr="00F46976">
        <w:trPr>
          <w:trHeight w:val="163"/>
        </w:trPr>
        <w:tc>
          <w:tcPr>
            <w:tcW w:w="1049" w:type="pct"/>
            <w:gridSpan w:val="2"/>
            <w:tcBorders>
              <w:top w:val="single" w:sz="4" w:space="0" w:color="auto"/>
              <w:bottom w:val="nil"/>
            </w:tcBorders>
          </w:tcPr>
          <w:p w14:paraId="538DB841" w14:textId="77777777" w:rsidR="00F46976" w:rsidRPr="00D82E0A" w:rsidRDefault="00F46976" w:rsidP="00F4697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Occurrence Location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bottom w:val="nil"/>
            </w:tcBorders>
          </w:tcPr>
          <w:p w14:paraId="7EE276F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3 Date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bottom w:val="nil"/>
            </w:tcBorders>
          </w:tcPr>
          <w:p w14:paraId="50F9F9E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5 Duration</w:t>
            </w:r>
          </w:p>
        </w:tc>
        <w:tc>
          <w:tcPr>
            <w:tcW w:w="1260" w:type="pct"/>
            <w:gridSpan w:val="2"/>
            <w:tcBorders>
              <w:top w:val="single" w:sz="4" w:space="0" w:color="auto"/>
              <w:bottom w:val="nil"/>
            </w:tcBorders>
          </w:tcPr>
          <w:p w14:paraId="20F4100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6 ATS Facility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bottom w:val="nil"/>
            </w:tcBorders>
          </w:tcPr>
          <w:p w14:paraId="4E175D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7 Service Affected</w:t>
            </w:r>
          </w:p>
        </w:tc>
      </w:tr>
      <w:tr w:rsidR="00F46976" w:rsidRPr="000F13C2" w14:paraId="403CE207" w14:textId="77777777" w:rsidTr="00F46976">
        <w:trPr>
          <w:trHeight w:val="189"/>
        </w:trPr>
        <w:tc>
          <w:tcPr>
            <w:tcW w:w="1049" w:type="pct"/>
            <w:gridSpan w:val="2"/>
            <w:vMerge w:val="restart"/>
            <w:tcBorders>
              <w:top w:val="nil"/>
            </w:tcBorders>
          </w:tcPr>
          <w:p w14:paraId="1BA0760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nil"/>
              <w:bottom w:val="single" w:sz="4" w:space="0" w:color="auto"/>
            </w:tcBorders>
          </w:tcPr>
          <w:p w14:paraId="75DD3A0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vMerge w:val="restart"/>
            <w:tcBorders>
              <w:top w:val="nil"/>
            </w:tcBorders>
          </w:tcPr>
          <w:p w14:paraId="4307AA3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 w:val="restart"/>
            <w:tcBorders>
              <w:top w:val="nil"/>
            </w:tcBorders>
          </w:tcPr>
          <w:p w14:paraId="181A802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RTF 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Radar/</w:t>
            </w:r>
            <w:proofErr w:type="spell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Nav</w:t>
            </w:r>
            <w:proofErr w:type="spellEnd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-aid/Other:</w:t>
            </w:r>
          </w:p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14:paraId="4BB37FD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Control/Procedural/Radar/GMC/Approach/Aerodrome/Information/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Air Navigation </w:t>
            </w:r>
          </w:p>
        </w:tc>
      </w:tr>
      <w:tr w:rsidR="00F46976" w:rsidRPr="000F13C2" w14:paraId="5A6F812C" w14:textId="77777777" w:rsidTr="00F46976">
        <w:trPr>
          <w:trHeight w:val="189"/>
        </w:trPr>
        <w:tc>
          <w:tcPr>
            <w:tcW w:w="1049" w:type="pct"/>
            <w:gridSpan w:val="2"/>
            <w:vMerge/>
          </w:tcPr>
          <w:p w14:paraId="7AB80ED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bottom w:val="nil"/>
            </w:tcBorders>
          </w:tcPr>
          <w:p w14:paraId="021E485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4 Time (UTC)</w:t>
            </w:r>
          </w:p>
        </w:tc>
        <w:tc>
          <w:tcPr>
            <w:tcW w:w="715" w:type="pct"/>
            <w:gridSpan w:val="2"/>
            <w:vMerge/>
          </w:tcPr>
          <w:p w14:paraId="5EC908C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61632485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</w:tcPr>
          <w:p w14:paraId="337CEBD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1D5BBE0D" w14:textId="77777777" w:rsidTr="00F46976">
        <w:trPr>
          <w:trHeight w:val="189"/>
        </w:trPr>
        <w:tc>
          <w:tcPr>
            <w:tcW w:w="1049" w:type="pct"/>
            <w:gridSpan w:val="2"/>
            <w:vMerge/>
          </w:tcPr>
          <w:p w14:paraId="02BB636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7" w:type="pct"/>
            <w:gridSpan w:val="3"/>
            <w:tcBorders>
              <w:top w:val="nil"/>
            </w:tcBorders>
          </w:tcPr>
          <w:p w14:paraId="69E242C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5" w:type="pct"/>
            <w:gridSpan w:val="2"/>
            <w:vMerge/>
          </w:tcPr>
          <w:p w14:paraId="2827F77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204DDC7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4" w:space="0" w:color="auto"/>
            </w:tcBorders>
          </w:tcPr>
          <w:p w14:paraId="661060B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0985E477" w14:textId="77777777" w:rsidTr="00F46976">
        <w:trPr>
          <w:trHeight w:val="169"/>
        </w:trPr>
        <w:tc>
          <w:tcPr>
            <w:tcW w:w="1268" w:type="pct"/>
            <w:gridSpan w:val="4"/>
            <w:tcBorders>
              <w:bottom w:val="nil"/>
            </w:tcBorders>
          </w:tcPr>
          <w:p w14:paraId="6396C39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8 Equipment Type/Manufacturer</w:t>
            </w:r>
          </w:p>
        </w:tc>
        <w:tc>
          <w:tcPr>
            <w:tcW w:w="1173" w:type="pct"/>
            <w:gridSpan w:val="3"/>
            <w:tcBorders>
              <w:bottom w:val="nil"/>
            </w:tcBorders>
          </w:tcPr>
          <w:p w14:paraId="29D9C9D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9 Frequency</w:t>
            </w:r>
          </w:p>
        </w:tc>
        <w:tc>
          <w:tcPr>
            <w:tcW w:w="1260" w:type="pct"/>
            <w:gridSpan w:val="2"/>
            <w:tcBorders>
              <w:bottom w:val="nil"/>
            </w:tcBorders>
          </w:tcPr>
          <w:p w14:paraId="232175C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proofErr w:type="spell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Callsign</w:t>
            </w:r>
            <w:proofErr w:type="spellEnd"/>
          </w:p>
        </w:tc>
        <w:tc>
          <w:tcPr>
            <w:tcW w:w="1299" w:type="pct"/>
            <w:gridSpan w:val="3"/>
            <w:tcBorders>
              <w:bottom w:val="nil"/>
            </w:tcBorders>
          </w:tcPr>
          <w:p w14:paraId="55B12FDC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11 Equipment Affected</w:t>
            </w:r>
          </w:p>
        </w:tc>
      </w:tr>
      <w:tr w:rsidR="00F46976" w:rsidRPr="000F13C2" w14:paraId="4E8A2FAB" w14:textId="77777777" w:rsidTr="00F46976">
        <w:trPr>
          <w:trHeight w:val="290"/>
        </w:trPr>
        <w:tc>
          <w:tcPr>
            <w:tcW w:w="1268" w:type="pct"/>
            <w:gridSpan w:val="4"/>
            <w:tcBorders>
              <w:top w:val="nil"/>
              <w:bottom w:val="single" w:sz="4" w:space="0" w:color="auto"/>
            </w:tcBorders>
          </w:tcPr>
          <w:p w14:paraId="709A5F0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gridSpan w:val="3"/>
            <w:tcBorders>
              <w:top w:val="nil"/>
              <w:bottom w:val="single" w:sz="4" w:space="0" w:color="auto"/>
            </w:tcBorders>
          </w:tcPr>
          <w:p w14:paraId="6D3C796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tcBorders>
              <w:top w:val="nil"/>
              <w:bottom w:val="single" w:sz="4" w:space="0" w:color="auto"/>
            </w:tcBorders>
          </w:tcPr>
          <w:p w14:paraId="440ACAAC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tcBorders>
              <w:top w:val="nil"/>
              <w:bottom w:val="single" w:sz="4" w:space="0" w:color="auto"/>
            </w:tcBorders>
          </w:tcPr>
          <w:p w14:paraId="6D0E095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3ED520D1" w14:textId="77777777" w:rsidTr="00F46976">
        <w:trPr>
          <w:trHeight w:val="148"/>
        </w:trPr>
        <w:tc>
          <w:tcPr>
            <w:tcW w:w="1268" w:type="pct"/>
            <w:gridSpan w:val="4"/>
            <w:tcBorders>
              <w:bottom w:val="nil"/>
            </w:tcBorders>
          </w:tcPr>
          <w:p w14:paraId="265388C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12 Facility Configuration</w:t>
            </w:r>
          </w:p>
        </w:tc>
        <w:tc>
          <w:tcPr>
            <w:tcW w:w="1173" w:type="pct"/>
            <w:gridSpan w:val="3"/>
            <w:tcBorders>
              <w:bottom w:val="nil"/>
            </w:tcBorders>
          </w:tcPr>
          <w:p w14:paraId="6DB2924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13 Equipment Status</w:t>
            </w:r>
          </w:p>
        </w:tc>
        <w:tc>
          <w:tcPr>
            <w:tcW w:w="1260" w:type="pct"/>
            <w:gridSpan w:val="2"/>
            <w:tcBorders>
              <w:bottom w:val="nil"/>
            </w:tcBorders>
          </w:tcPr>
          <w:p w14:paraId="76A2AE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14 Previous Defects/Occurrences</w:t>
            </w:r>
          </w:p>
        </w:tc>
        <w:tc>
          <w:tcPr>
            <w:tcW w:w="1299" w:type="pct"/>
            <w:gridSpan w:val="3"/>
            <w:tcBorders>
              <w:bottom w:val="nil"/>
            </w:tcBorders>
          </w:tcPr>
          <w:p w14:paraId="59FFA12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RTF Frequencies/Radar Source </w:t>
            </w:r>
          </w:p>
        </w:tc>
      </w:tr>
      <w:tr w:rsidR="00F46976" w:rsidRPr="000F13C2" w14:paraId="1566A837" w14:textId="77777777" w:rsidTr="00F46976">
        <w:trPr>
          <w:trHeight w:val="336"/>
        </w:trPr>
        <w:tc>
          <w:tcPr>
            <w:tcW w:w="1268" w:type="pct"/>
            <w:gridSpan w:val="4"/>
            <w:tcBorders>
              <w:top w:val="nil"/>
              <w:bottom w:val="nil"/>
            </w:tcBorders>
          </w:tcPr>
          <w:p w14:paraId="1158C3C0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In/Out-of-Service,</w:t>
            </w:r>
          </w:p>
          <w:p w14:paraId="155A5DB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Main-mode/</w:t>
            </w:r>
            <w:proofErr w:type="spell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Standy</w:t>
            </w:r>
            <w:proofErr w:type="spellEnd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/Test</w:t>
            </w:r>
          </w:p>
        </w:tc>
        <w:tc>
          <w:tcPr>
            <w:tcW w:w="1173" w:type="pct"/>
            <w:gridSpan w:val="3"/>
            <w:vMerge w:val="restart"/>
            <w:tcBorders>
              <w:top w:val="nil"/>
            </w:tcBorders>
          </w:tcPr>
          <w:p w14:paraId="46C9FB77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Planned/</w:t>
            </w:r>
          </w:p>
          <w:p w14:paraId="4DC0D0B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Unplanned Outage,</w:t>
            </w:r>
          </w:p>
          <w:p w14:paraId="7914813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Serviceable/Degradation/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Unserviceable, Routine/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Corrective Main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tenance, Modification/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Replaceme</w:t>
            </w: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260" w:type="pct"/>
            <w:gridSpan w:val="2"/>
            <w:vMerge w:val="restart"/>
            <w:tcBorders>
              <w:top w:val="nil"/>
            </w:tcBorders>
          </w:tcPr>
          <w:p w14:paraId="22AE9279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35DDF0" w14:textId="77777777" w:rsidR="00F46976" w:rsidRPr="00D82E0A" w:rsidRDefault="00F46976" w:rsidP="00F46976">
            <w:pPr>
              <w:ind w:left="2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YES/NO/Not Known</w:t>
            </w:r>
          </w:p>
        </w:tc>
        <w:tc>
          <w:tcPr>
            <w:tcW w:w="1299" w:type="pct"/>
            <w:gridSpan w:val="3"/>
            <w:vMerge w:val="restart"/>
            <w:tcBorders>
              <w:top w:val="nil"/>
            </w:tcBorders>
          </w:tcPr>
          <w:p w14:paraId="138FF996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1BDAC55B" w14:textId="77777777" w:rsidTr="00F46976">
        <w:trPr>
          <w:trHeight w:val="336"/>
        </w:trPr>
        <w:tc>
          <w:tcPr>
            <w:tcW w:w="1268" w:type="pct"/>
            <w:gridSpan w:val="4"/>
            <w:tcBorders>
              <w:top w:val="nil"/>
              <w:bottom w:val="nil"/>
            </w:tcBorders>
          </w:tcPr>
          <w:p w14:paraId="1E500CB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Channel </w:t>
            </w:r>
            <w:proofErr w:type="gramStart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A(</w:t>
            </w:r>
            <w:proofErr w:type="gramEnd"/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1)/B(2)/Other:</w:t>
            </w:r>
          </w:p>
          <w:p w14:paraId="00048DF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gridSpan w:val="3"/>
            <w:vMerge/>
          </w:tcPr>
          <w:p w14:paraId="49C618A3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</w:tcPr>
          <w:p w14:paraId="4FAC06FF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</w:tcPr>
          <w:p w14:paraId="15954DE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423DE1FA" w14:textId="77777777" w:rsidTr="00F46976">
        <w:trPr>
          <w:trHeight w:val="686"/>
        </w:trPr>
        <w:tc>
          <w:tcPr>
            <w:tcW w:w="1268" w:type="pct"/>
            <w:gridSpan w:val="4"/>
            <w:tcBorders>
              <w:top w:val="nil"/>
              <w:bottom w:val="single" w:sz="4" w:space="0" w:color="auto"/>
            </w:tcBorders>
          </w:tcPr>
          <w:p w14:paraId="32D1E22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External Information Source:</w:t>
            </w:r>
          </w:p>
        </w:tc>
        <w:tc>
          <w:tcPr>
            <w:tcW w:w="1173" w:type="pct"/>
            <w:gridSpan w:val="3"/>
            <w:vMerge/>
            <w:tcBorders>
              <w:bottom w:val="single" w:sz="4" w:space="0" w:color="auto"/>
            </w:tcBorders>
          </w:tcPr>
          <w:p w14:paraId="38DD4DC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pct"/>
            <w:gridSpan w:val="2"/>
            <w:vMerge/>
            <w:tcBorders>
              <w:bottom w:val="single" w:sz="4" w:space="0" w:color="auto"/>
            </w:tcBorders>
          </w:tcPr>
          <w:p w14:paraId="1CFCB451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pct"/>
            <w:gridSpan w:val="3"/>
            <w:vMerge/>
            <w:tcBorders>
              <w:bottom w:val="single" w:sz="4" w:space="0" w:color="auto"/>
            </w:tcBorders>
          </w:tcPr>
          <w:p w14:paraId="259E3AA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06C8E982" w14:textId="77777777" w:rsidTr="00F46976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</w:tcPr>
          <w:p w14:paraId="5B13199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16 NARRATIVE – use a diagram if necessary (attached copies of relevant information)</w:t>
            </w:r>
          </w:p>
        </w:tc>
      </w:tr>
      <w:tr w:rsidR="00F46976" w:rsidRPr="000F13C2" w14:paraId="2D697AB1" w14:textId="77777777" w:rsidTr="00F46976">
        <w:trPr>
          <w:trHeight w:val="3873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</w:tcPr>
          <w:p w14:paraId="64B2D02E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E95824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E7385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69449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9064F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7F3DA0B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00AD91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0F57C9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A79822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84093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62A461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48DA75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F17D5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624D58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3E019D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D092F0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A1F626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6CFE67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686CC9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226423" w14:textId="77777777" w:rsidR="00F46976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687BF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8C3F9E" w14:textId="77AB824A" w:rsidR="00F46976" w:rsidRDefault="00F46976" w:rsidP="00F46976">
      <w:pPr>
        <w:jc w:val="both"/>
        <w:rPr>
          <w:rFonts w:ascii="Arial" w:hAnsi="Arial" w:cs="Arial"/>
          <w:b/>
          <w:sz w:val="20"/>
        </w:rPr>
      </w:pPr>
      <w:r>
        <w:br w:type="page"/>
      </w:r>
    </w:p>
    <w:p w14:paraId="3AC0F20C" w14:textId="77777777" w:rsidR="00F46976" w:rsidRDefault="00F46976"/>
    <w:tbl>
      <w:tblPr>
        <w:tblStyle w:val="TableGrid"/>
        <w:tblpPr w:leftFromText="180" w:rightFromText="180" w:vertAnchor="page" w:horzAnchor="margin" w:tblpY="1396"/>
        <w:tblW w:w="4871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500"/>
        <w:gridCol w:w="2813"/>
        <w:gridCol w:w="2641"/>
      </w:tblGrid>
      <w:tr w:rsidR="00F46976" w:rsidRPr="000F13C2" w14:paraId="255981E2" w14:textId="77777777" w:rsidTr="00F46976">
        <w:trPr>
          <w:trHeight w:val="501"/>
        </w:trPr>
        <w:tc>
          <w:tcPr>
            <w:tcW w:w="1268" w:type="pct"/>
            <w:vMerge w:val="restart"/>
            <w:tcBorders>
              <w:top w:val="single" w:sz="4" w:space="0" w:color="auto"/>
            </w:tcBorders>
          </w:tcPr>
          <w:p w14:paraId="6460C91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17 Recordings impounded</w:t>
            </w:r>
          </w:p>
          <w:p w14:paraId="701081DA" w14:textId="77777777" w:rsidR="00F46976" w:rsidRPr="00D82E0A" w:rsidRDefault="00F46976" w:rsidP="00F46976">
            <w:pPr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526EFF" w14:textId="77777777" w:rsidR="00F46976" w:rsidRPr="00D82E0A" w:rsidRDefault="00F46976" w:rsidP="00F46976">
            <w:pPr>
              <w:ind w:left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YES/NO - Details</w:t>
            </w:r>
          </w:p>
        </w:tc>
        <w:tc>
          <w:tcPr>
            <w:tcW w:w="1173" w:type="pct"/>
            <w:tcBorders>
              <w:top w:val="single" w:sz="4" w:space="0" w:color="auto"/>
              <w:bottom w:val="nil"/>
            </w:tcBorders>
          </w:tcPr>
          <w:p w14:paraId="29790E9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18 Can the information be disseminated in the interest of flight safety?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</w:tcPr>
          <w:p w14:paraId="2430BA0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20 Name</w:t>
            </w:r>
          </w:p>
        </w:tc>
        <w:tc>
          <w:tcPr>
            <w:tcW w:w="1239" w:type="pct"/>
            <w:tcBorders>
              <w:top w:val="single" w:sz="4" w:space="0" w:color="auto"/>
              <w:bottom w:val="nil"/>
            </w:tcBorders>
          </w:tcPr>
          <w:p w14:paraId="7C5D60DA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23 Address &amp; Telephone Number (if the reporter wishes to be contacted privately</w:t>
            </w:r>
          </w:p>
        </w:tc>
      </w:tr>
      <w:tr w:rsidR="00F46976" w:rsidRPr="000F13C2" w14:paraId="6E39B950" w14:textId="77777777" w:rsidTr="00F46976">
        <w:trPr>
          <w:trHeight w:val="440"/>
        </w:trPr>
        <w:tc>
          <w:tcPr>
            <w:tcW w:w="1268" w:type="pct"/>
            <w:vMerge/>
            <w:tcBorders>
              <w:bottom w:val="single" w:sz="4" w:space="0" w:color="auto"/>
            </w:tcBorders>
          </w:tcPr>
          <w:p w14:paraId="75D88A26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nil"/>
              <w:bottom w:val="single" w:sz="4" w:space="0" w:color="auto"/>
            </w:tcBorders>
          </w:tcPr>
          <w:p w14:paraId="0F38C5D9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pct"/>
            <w:vMerge/>
            <w:tcBorders>
              <w:bottom w:val="single" w:sz="4" w:space="0" w:color="auto"/>
            </w:tcBorders>
          </w:tcPr>
          <w:p w14:paraId="100ADAD8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9" w:type="pct"/>
            <w:tcBorders>
              <w:top w:val="nil"/>
              <w:bottom w:val="single" w:sz="4" w:space="0" w:color="auto"/>
            </w:tcBorders>
          </w:tcPr>
          <w:p w14:paraId="0B7A4F1D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976" w:rsidRPr="000F13C2" w14:paraId="710F13CC" w14:textId="77777777" w:rsidTr="00F46976">
        <w:trPr>
          <w:trHeight w:val="515"/>
        </w:trPr>
        <w:tc>
          <w:tcPr>
            <w:tcW w:w="2441" w:type="pct"/>
            <w:gridSpan w:val="2"/>
            <w:vMerge w:val="restart"/>
            <w:tcBorders>
              <w:top w:val="single" w:sz="4" w:space="0" w:color="auto"/>
            </w:tcBorders>
          </w:tcPr>
          <w:p w14:paraId="37873197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19 Other fault report action</w:t>
            </w:r>
          </w:p>
          <w:p w14:paraId="58864D8A" w14:textId="77777777" w:rsidR="00F46976" w:rsidRPr="00D82E0A" w:rsidRDefault="00F46976" w:rsidP="00F46976">
            <w:pPr>
              <w:ind w:lef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597F40" w14:textId="77777777" w:rsidR="00F46976" w:rsidRPr="00D82E0A" w:rsidRDefault="00F46976" w:rsidP="00F46976">
            <w:pPr>
              <w:ind w:left="2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ATC CAA1311/Local Reporting/Other: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auto"/>
            </w:tcBorders>
          </w:tcPr>
          <w:p w14:paraId="0B73851B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21 Organization/Position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14:paraId="69C621E4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24 Signature</w:t>
            </w:r>
          </w:p>
        </w:tc>
      </w:tr>
      <w:tr w:rsidR="00F46976" w:rsidRPr="000F13C2" w14:paraId="4E2C0F9A" w14:textId="77777777" w:rsidTr="00F46976">
        <w:trPr>
          <w:trHeight w:val="534"/>
        </w:trPr>
        <w:tc>
          <w:tcPr>
            <w:tcW w:w="2441" w:type="pct"/>
            <w:gridSpan w:val="2"/>
            <w:vMerge/>
          </w:tcPr>
          <w:p w14:paraId="6A776F7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02FD34AE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22 Start time and duration of shift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46DAAD02" w14:textId="77777777" w:rsidR="00F46976" w:rsidRPr="00D82E0A" w:rsidRDefault="00F46976" w:rsidP="00F469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E0A">
              <w:rPr>
                <w:rFonts w:ascii="Times New Roman" w:hAnsi="Times New Roman" w:cs="Times New Roman"/>
                <w:b/>
                <w:sz w:val="18"/>
                <w:szCs w:val="18"/>
              </w:rPr>
              <w:t>25 Date</w:t>
            </w:r>
          </w:p>
        </w:tc>
      </w:tr>
    </w:tbl>
    <w:p w14:paraId="72B8B39E" w14:textId="77777777" w:rsidR="00F46976" w:rsidRDefault="00F46976" w:rsidP="00734B6A">
      <w:pPr>
        <w:spacing w:after="0"/>
        <w:ind w:right="4"/>
        <w:jc w:val="center"/>
        <w:rPr>
          <w:rFonts w:ascii="Arial" w:hAnsi="Arial" w:cs="Arial"/>
          <w:b/>
          <w:szCs w:val="24"/>
        </w:rPr>
      </w:pPr>
    </w:p>
    <w:p w14:paraId="67930879" w14:textId="77777777" w:rsidR="00055A11" w:rsidRPr="00D82E0A" w:rsidRDefault="00055A11" w:rsidP="00255E81">
      <w:pPr>
        <w:spacing w:after="0"/>
        <w:jc w:val="center"/>
        <w:rPr>
          <w:rFonts w:ascii="Arial" w:hAnsi="Arial" w:cs="Arial"/>
          <w:b/>
          <w:szCs w:val="24"/>
        </w:rPr>
      </w:pPr>
    </w:p>
    <w:sectPr w:rsidR="00055A11" w:rsidRPr="00D82E0A" w:rsidSect="00734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37" w:bottom="1440" w:left="737" w:header="496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223AC" w14:textId="77777777" w:rsidR="004C060E" w:rsidRDefault="004C060E" w:rsidP="009E6F08">
      <w:pPr>
        <w:spacing w:after="0" w:line="240" w:lineRule="auto"/>
      </w:pPr>
      <w:r>
        <w:separator/>
      </w:r>
    </w:p>
  </w:endnote>
  <w:endnote w:type="continuationSeparator" w:id="0">
    <w:p w14:paraId="14207E82" w14:textId="77777777" w:rsidR="004C060E" w:rsidRDefault="004C060E" w:rsidP="009E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5DFF2" w14:textId="77777777" w:rsidR="002C0086" w:rsidRDefault="002C008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F888" w14:textId="4B9E61DE" w:rsidR="00F46976" w:rsidRDefault="002C60B0" w:rsidP="00F46976">
    <w:pPr>
      <w:pStyle w:val="Footer"/>
    </w:pPr>
    <w:r>
      <w:t>March 2019</w:t>
    </w:r>
    <w:r w:rsidR="002C0086">
      <w:t xml:space="preserve"> – </w:t>
    </w:r>
    <w:r w:rsidR="002C0086">
      <w:t>Version</w:t>
    </w:r>
    <w:bookmarkStart w:id="0" w:name="_GoBack"/>
    <w:bookmarkEnd w:id="0"/>
    <w:r w:rsidR="00F46976">
      <w:t xml:space="preserve"> 1</w:t>
    </w:r>
    <w:r w:rsidR="00F46976">
      <w:tab/>
    </w:r>
    <w:r w:rsidR="00F46976">
      <w:tab/>
    </w:r>
    <w:sdt>
      <w:sdtPr>
        <w:id w:val="-1170253424"/>
        <w:docPartObj>
          <w:docPartGallery w:val="Page Numbers (Bottom of Page)"/>
          <w:docPartUnique/>
        </w:docPartObj>
      </w:sdtPr>
      <w:sdtEndPr/>
      <w:sdtContent>
        <w:sdt>
          <w:sdtPr>
            <w:id w:val="1434863052"/>
            <w:docPartObj>
              <w:docPartGallery w:val="Page Numbers (Top of Page)"/>
              <w:docPartUnique/>
            </w:docPartObj>
          </w:sdtPr>
          <w:sdtEndPr/>
          <w:sdtContent>
            <w:r w:rsidR="00F46976">
              <w:t xml:space="preserve">Page </w:t>
            </w:r>
            <w:r w:rsidR="00F46976">
              <w:rPr>
                <w:b/>
                <w:bCs/>
                <w:sz w:val="24"/>
                <w:szCs w:val="24"/>
              </w:rPr>
              <w:fldChar w:fldCharType="begin"/>
            </w:r>
            <w:r w:rsidR="00F46976">
              <w:rPr>
                <w:b/>
                <w:bCs/>
              </w:rPr>
              <w:instrText xml:space="preserve"> PAGE </w:instrText>
            </w:r>
            <w:r w:rsidR="00F46976">
              <w:rPr>
                <w:b/>
                <w:bCs/>
                <w:sz w:val="24"/>
                <w:szCs w:val="24"/>
              </w:rPr>
              <w:fldChar w:fldCharType="separate"/>
            </w:r>
            <w:r w:rsidR="002C0086">
              <w:rPr>
                <w:b/>
                <w:bCs/>
                <w:noProof/>
              </w:rPr>
              <w:t>2</w:t>
            </w:r>
            <w:r w:rsidR="00F46976">
              <w:rPr>
                <w:b/>
                <w:bCs/>
                <w:sz w:val="24"/>
                <w:szCs w:val="24"/>
              </w:rPr>
              <w:fldChar w:fldCharType="end"/>
            </w:r>
            <w:r w:rsidR="00F46976">
              <w:t xml:space="preserve"> of </w:t>
            </w:r>
            <w:r w:rsidR="00F46976">
              <w:rPr>
                <w:b/>
                <w:bCs/>
                <w:sz w:val="24"/>
                <w:szCs w:val="24"/>
              </w:rPr>
              <w:fldChar w:fldCharType="begin"/>
            </w:r>
            <w:r w:rsidR="00F46976">
              <w:rPr>
                <w:b/>
                <w:bCs/>
              </w:rPr>
              <w:instrText xml:space="preserve"> NUMPAGES  </w:instrText>
            </w:r>
            <w:r w:rsidR="00F46976">
              <w:rPr>
                <w:b/>
                <w:bCs/>
                <w:sz w:val="24"/>
                <w:szCs w:val="24"/>
              </w:rPr>
              <w:fldChar w:fldCharType="separate"/>
            </w:r>
            <w:r w:rsidR="002C0086">
              <w:rPr>
                <w:b/>
                <w:bCs/>
                <w:noProof/>
              </w:rPr>
              <w:t>2</w:t>
            </w:r>
            <w:r w:rsidR="00F4697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0A341C8" w14:textId="77777777" w:rsidR="00F46976" w:rsidRDefault="00F4697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F4F9E" w14:textId="3CF01F7B" w:rsidR="001B57CA" w:rsidRPr="007279C1" w:rsidRDefault="002C0086" w:rsidP="001B57CA">
    <w:pPr>
      <w:pStyle w:val="Footer"/>
      <w:rPr>
        <w:rFonts w:ascii="Arial" w:hAnsi="Arial" w:cs="Arial"/>
        <w:sz w:val="18"/>
        <w:szCs w:val="18"/>
      </w:rPr>
    </w:pPr>
    <w:sdt>
      <w:sdtPr>
        <w:id w:val="13129095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C60B0">
              <w:rPr>
                <w:rFonts w:ascii="Arial" w:hAnsi="Arial" w:cs="Arial"/>
                <w:sz w:val="16"/>
                <w:szCs w:val="18"/>
              </w:rPr>
              <w:t>March 2019</w:t>
            </w:r>
            <w:r>
              <w:rPr>
                <w:rFonts w:ascii="Arial" w:hAnsi="Arial" w:cs="Arial"/>
                <w:sz w:val="16"/>
                <w:szCs w:val="18"/>
              </w:rPr>
              <w:t xml:space="preserve"> – Version</w:t>
            </w:r>
            <w:r w:rsidR="001B57CA" w:rsidRPr="007279C1">
              <w:rPr>
                <w:rFonts w:ascii="Arial" w:hAnsi="Arial" w:cs="Arial"/>
                <w:sz w:val="16"/>
                <w:szCs w:val="18"/>
              </w:rPr>
              <w:t xml:space="preserve"> 1</w:t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ab/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1B57CA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1B57CA" w:rsidRPr="007279C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1B57C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3ABEF9AC" w14:textId="77777777" w:rsidR="001B57CA" w:rsidRDefault="001B57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AA9F0" w14:textId="77777777" w:rsidR="004C060E" w:rsidRDefault="004C060E" w:rsidP="009E6F08">
      <w:pPr>
        <w:spacing w:after="0" w:line="240" w:lineRule="auto"/>
      </w:pPr>
      <w:r>
        <w:separator/>
      </w:r>
    </w:p>
  </w:footnote>
  <w:footnote w:type="continuationSeparator" w:id="0">
    <w:p w14:paraId="0A60CE02" w14:textId="77777777" w:rsidR="004C060E" w:rsidRDefault="004C060E" w:rsidP="009E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CCA4" w14:textId="77777777" w:rsidR="002C0086" w:rsidRDefault="002C008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1CE46" w14:textId="77777777" w:rsidR="002C0086" w:rsidRDefault="002C008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0D753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D3AB4D" wp14:editId="5A5F703A">
              <wp:simplePos x="0" y="0"/>
              <wp:positionH relativeFrom="column">
                <wp:posOffset>-228600</wp:posOffset>
              </wp:positionH>
              <wp:positionV relativeFrom="paragraph">
                <wp:posOffset>95250</wp:posOffset>
              </wp:positionV>
              <wp:extent cx="2562225" cy="1153160"/>
              <wp:effectExtent l="0" t="0" r="28575" b="2794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1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63A57" w14:textId="77777777" w:rsidR="001B57CA" w:rsidRPr="007B3A72" w:rsidRDefault="001B57CA" w:rsidP="001B57CA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1FE8E6A6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44E531A1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27ADBBFA" w14:textId="77777777" w:rsidR="001B57CA" w:rsidRPr="007B3A72" w:rsidRDefault="001B57CA" w:rsidP="001B57CA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pt;margin-top:7.5pt;width:201.75pt;height:9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" strokecolor="white [3212]">
              <v:textbox style="mso-fit-shape-to-text:t">
                <w:txbxContent>
                  <w:p w14:paraId="2EB63A57" w14:textId="77777777" w:rsidR="001B57CA" w:rsidRPr="007B3A72" w:rsidRDefault="001B57CA" w:rsidP="001B57CA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1FE8E6A6" w14:textId="77777777" w:rsidR="001B57CA" w:rsidRPr="007B3A72" w:rsidRDefault="001B57CA" w:rsidP="001B57CA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14:paraId="44E531A1" w14:textId="77777777" w:rsidR="001B57CA" w:rsidRPr="007B3A72" w:rsidRDefault="001B57CA" w:rsidP="001B57C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14:paraId="27ADBBFA" w14:textId="77777777" w:rsidR="001B57CA" w:rsidRPr="007B3A72" w:rsidRDefault="001B57CA" w:rsidP="001B57CA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A61574F" wp14:editId="235F3D4E">
          <wp:simplePos x="0" y="0"/>
          <wp:positionH relativeFrom="column">
            <wp:posOffset>2666365</wp:posOffset>
          </wp:positionH>
          <wp:positionV relativeFrom="paragraph">
            <wp:posOffset>85725</wp:posOffset>
          </wp:positionV>
          <wp:extent cx="1057275" cy="905510"/>
          <wp:effectExtent l="0" t="0" r="9525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sz w:val="16"/>
        <w:szCs w:val="16"/>
      </w:rPr>
      <w:t xml:space="preserve">       </w:t>
    </w:r>
    <w:r w:rsidRPr="007B3A72">
      <w:rPr>
        <w:rFonts w:ascii="Arial" w:hAnsi="Arial" w:cs="Arial"/>
        <w:sz w:val="20"/>
      </w:rPr>
      <w:t xml:space="preserve">Department of Civil Aviation </w:t>
    </w:r>
  </w:p>
  <w:p w14:paraId="1E017E78" w14:textId="23DCB804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sz w:val="20"/>
      </w:rPr>
      <w:t xml:space="preserve">                   </w:t>
    </w:r>
    <w:r w:rsidR="000965ED">
      <w:rPr>
        <w:rFonts w:ascii="Arial" w:hAnsi="Arial" w:cs="Arial"/>
        <w:sz w:val="20"/>
      </w:rPr>
      <w:t xml:space="preserve">Ministry of Transport and </w:t>
    </w:r>
    <w:proofErr w:type="spellStart"/>
    <w:r w:rsidR="000965ED">
      <w:rPr>
        <w:rFonts w:ascii="Arial" w:hAnsi="Arial" w:cs="Arial"/>
        <w:sz w:val="20"/>
      </w:rPr>
      <w:t>Infocommunications</w:t>
    </w:r>
    <w:proofErr w:type="spellEnd"/>
  </w:p>
  <w:p w14:paraId="3A5D89FA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Brunei International Airport</w:t>
    </w:r>
  </w:p>
  <w:p w14:paraId="31830121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F9761" wp14:editId="2C1F2700">
              <wp:simplePos x="0" y="0"/>
              <wp:positionH relativeFrom="column">
                <wp:posOffset>657225</wp:posOffset>
              </wp:positionH>
              <wp:positionV relativeFrom="paragraph">
                <wp:posOffset>118110</wp:posOffset>
              </wp:positionV>
              <wp:extent cx="742950" cy="190500"/>
              <wp:effectExtent l="0" t="0" r="19050" b="190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5" o:spid="_x0000_s1026" style="position:absolute;margin-left:51.75pt;margin-top:9.3pt;width:5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rIAIAADs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Bandar Seri Begawan </w:t>
    </w:r>
  </w:p>
  <w:p w14:paraId="09CF2981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BB2513 Brunei Darussalam</w:t>
    </w:r>
  </w:p>
  <w:p w14:paraId="6B77FD85" w14:textId="77777777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7FEC5" wp14:editId="1365A841">
              <wp:simplePos x="0" y="0"/>
              <wp:positionH relativeFrom="column">
                <wp:posOffset>1247775</wp:posOffset>
              </wp:positionH>
              <wp:positionV relativeFrom="paragraph">
                <wp:posOffset>72390</wp:posOffset>
              </wp:positionV>
              <wp:extent cx="714375" cy="219075"/>
              <wp:effectExtent l="0" t="0" r="28575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6" style="position:absolute;margin-left:98.25pt;margin-top:5.7pt;width:56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kO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Email: </w:t>
    </w:r>
    <w:hyperlink r:id="rId2" w:history="1">
      <w:r w:rsidRPr="007B3A72">
        <w:rPr>
          <w:rStyle w:val="Hyperlink"/>
          <w:rFonts w:ascii="Arial" w:hAnsi="Arial" w:cs="Arial"/>
          <w:sz w:val="20"/>
        </w:rPr>
        <w:t>mor@civil-aviation.gov.bn</w:t>
      </w:r>
    </w:hyperlink>
  </w:p>
  <w:p w14:paraId="7545D857" w14:textId="0D30198A" w:rsidR="001B57CA" w:rsidRPr="007B3A72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Website: </w:t>
    </w:r>
    <w:hyperlink r:id="rId3" w:history="1">
      <w:r w:rsidR="000965ED" w:rsidRPr="000032A9">
        <w:rPr>
          <w:rStyle w:val="Hyperlink"/>
          <w:rFonts w:ascii="Arial" w:hAnsi="Arial" w:cs="Arial"/>
          <w:sz w:val="20"/>
        </w:rPr>
        <w:t>www.mtic.gov.bn/dca</w:t>
      </w:r>
    </w:hyperlink>
    <w:r w:rsidRPr="007B3A72">
      <w:rPr>
        <w:rFonts w:ascii="Arial" w:hAnsi="Arial" w:cs="Arial"/>
        <w:sz w:val="20"/>
      </w:rPr>
      <w:t xml:space="preserve"> </w:t>
    </w:r>
  </w:p>
  <w:p w14:paraId="13897992" w14:textId="77777777" w:rsidR="001B57CA" w:rsidRDefault="001B57CA" w:rsidP="001B57CA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Fax: +6732345345</w:t>
    </w:r>
  </w:p>
  <w:p w14:paraId="1C09822D" w14:textId="77777777" w:rsidR="001B57CA" w:rsidRPr="00F35589" w:rsidRDefault="001B57CA" w:rsidP="001B57CA">
    <w:pPr>
      <w:pStyle w:val="Header"/>
      <w:jc w:val="right"/>
      <w:rPr>
        <w:rFonts w:ascii="Arial" w:hAnsi="Arial" w:cs="Arial"/>
        <w:sz w:val="20"/>
      </w:rPr>
    </w:pPr>
    <w:r w:rsidRPr="00F35589">
      <w:rPr>
        <w:rFonts w:ascii="Arial" w:hAnsi="Arial" w:cs="Arial"/>
        <w:sz w:val="20"/>
      </w:rPr>
      <w:t>Tel: +6732</w:t>
    </w:r>
    <w:r>
      <w:rPr>
        <w:rFonts w:ascii="Arial" w:hAnsi="Arial" w:cs="Arial"/>
        <w:sz w:val="20"/>
      </w:rPr>
      <w:t>3</w:t>
    </w:r>
    <w:r w:rsidRPr="00F35589">
      <w:rPr>
        <w:rFonts w:ascii="Arial" w:hAnsi="Arial" w:cs="Arial"/>
        <w:sz w:val="20"/>
      </w:rPr>
      <w:t>30142</w:t>
    </w:r>
  </w:p>
  <w:p w14:paraId="10FD2932" w14:textId="77777777" w:rsidR="001B57CA" w:rsidRDefault="001B5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1"/>
    <w:rsid w:val="00055A11"/>
    <w:rsid w:val="000965ED"/>
    <w:rsid w:val="00186EF4"/>
    <w:rsid w:val="001B57CA"/>
    <w:rsid w:val="001D7664"/>
    <w:rsid w:val="001E2E14"/>
    <w:rsid w:val="001E6A71"/>
    <w:rsid w:val="001F3A50"/>
    <w:rsid w:val="00204476"/>
    <w:rsid w:val="002057CA"/>
    <w:rsid w:val="00255E81"/>
    <w:rsid w:val="002C0086"/>
    <w:rsid w:val="002C60B0"/>
    <w:rsid w:val="002E710F"/>
    <w:rsid w:val="00312FBA"/>
    <w:rsid w:val="003E063D"/>
    <w:rsid w:val="00400875"/>
    <w:rsid w:val="00437DF0"/>
    <w:rsid w:val="0044163A"/>
    <w:rsid w:val="0048620D"/>
    <w:rsid w:val="004B60B0"/>
    <w:rsid w:val="004C060E"/>
    <w:rsid w:val="004C65A8"/>
    <w:rsid w:val="005475C8"/>
    <w:rsid w:val="00606F07"/>
    <w:rsid w:val="00734B6A"/>
    <w:rsid w:val="007403C8"/>
    <w:rsid w:val="00747728"/>
    <w:rsid w:val="007740F3"/>
    <w:rsid w:val="007D7022"/>
    <w:rsid w:val="00867272"/>
    <w:rsid w:val="00886875"/>
    <w:rsid w:val="009C3A9D"/>
    <w:rsid w:val="009E6F08"/>
    <w:rsid w:val="009F0F63"/>
    <w:rsid w:val="00A01773"/>
    <w:rsid w:val="00A212BA"/>
    <w:rsid w:val="00A539B8"/>
    <w:rsid w:val="00A660DC"/>
    <w:rsid w:val="00A7165F"/>
    <w:rsid w:val="00B50A32"/>
    <w:rsid w:val="00BD6A80"/>
    <w:rsid w:val="00BF7C38"/>
    <w:rsid w:val="00C275BF"/>
    <w:rsid w:val="00C33018"/>
    <w:rsid w:val="00D82E0A"/>
    <w:rsid w:val="00DD6210"/>
    <w:rsid w:val="00E00CAA"/>
    <w:rsid w:val="00E20588"/>
    <w:rsid w:val="00E23FB9"/>
    <w:rsid w:val="00E60109"/>
    <w:rsid w:val="00E75052"/>
    <w:rsid w:val="00F410CC"/>
    <w:rsid w:val="00F42DC1"/>
    <w:rsid w:val="00F46976"/>
    <w:rsid w:val="00FA5D16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BD8D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08"/>
  </w:style>
  <w:style w:type="paragraph" w:styleId="Footer">
    <w:name w:val="footer"/>
    <w:basedOn w:val="Normal"/>
    <w:link w:val="Foot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08"/>
  </w:style>
  <w:style w:type="character" w:styleId="Hyperlink">
    <w:name w:val="Hyperlink"/>
    <w:basedOn w:val="DefaultParagraphFont"/>
    <w:unhideWhenUsed/>
    <w:rsid w:val="009E6F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DF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F08"/>
  </w:style>
  <w:style w:type="paragraph" w:styleId="Footer">
    <w:name w:val="footer"/>
    <w:basedOn w:val="Normal"/>
    <w:link w:val="FooterChar"/>
    <w:uiPriority w:val="99"/>
    <w:unhideWhenUsed/>
    <w:rsid w:val="009E6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F08"/>
  </w:style>
  <w:style w:type="character" w:styleId="Hyperlink">
    <w:name w:val="Hyperlink"/>
    <w:basedOn w:val="DefaultParagraphFont"/>
    <w:unhideWhenUsed/>
    <w:rsid w:val="009E6F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D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footnotes" Target="footnotes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webSettings" Target="webSettings.xml"/><Relationship Id="rId16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3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1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>3</No_x002e_>
    <Details xmlns="139e5f88-90be-435d-8e88-84b331a1c5b0">To be used by Air Traffic Engineers for all occurrences associated with Air Traffic Service Ground Equipment.</Details>
    <Version_x002e_ xmlns="139e5f88-90be-435d-8e88-84b331a1c5b0">1.0</Version_x002e_>
    <_dlc_DocId xmlns="f9f6a129-55e0-4f9e-ac02-3efc1b933b0d">HPVDCNJYEZVD-2067165164-8</_dlc_DocId>
    <_dlc_DocIdUrl xmlns="f9f6a129-55e0-4f9e-ac02-3efc1b933b0d">
      <Url>https://www.dca.gov.bn/_layouts/15/DocIdRedir.aspx?ID=HPVDCNJYEZVD-2067165164-8</Url>
      <Description>HPVDCNJYEZVD-2067165164-8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3AEBC-B998-4186-8F98-C280D09589BE}"/>
</file>

<file path=customXml/itemProps2.xml><?xml version="1.0" encoding="utf-8"?>
<ds:datastoreItem xmlns:ds="http://schemas.openxmlformats.org/officeDocument/2006/customXml" ds:itemID="{0AA7D292-6ABD-4D4B-9BFA-99D20441E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3AEAC-25BC-4091-BA24-DE6020E1E62B}">
  <ds:schemaRefs>
    <ds:schemaRef ds:uri="http://schemas.microsoft.com/office/2006/metadata/properties"/>
    <ds:schemaRef ds:uri="http://schemas.microsoft.com/office/infopath/2007/PartnerControls"/>
    <ds:schemaRef ds:uri="5b9471cd-0f11-4b15-bc5d-3533f9504075"/>
  </ds:schemaRefs>
</ds:datastoreItem>
</file>

<file path=customXml/itemProps4.xml><?xml version="1.0" encoding="utf-8"?>
<ds:datastoreItem xmlns:ds="http://schemas.openxmlformats.org/officeDocument/2006/customXml" ds:itemID="{209D3252-30ED-4C1B-A4F5-6C09019DF0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218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Raimi Atifah</cp:lastModifiedBy>
  <cp:revision>42</cp:revision>
  <cp:lastPrinted>2018-06-30T06:51:00Z</cp:lastPrinted>
  <dcterms:created xsi:type="dcterms:W3CDTF">2018-04-05T05:59:00Z</dcterms:created>
  <dcterms:modified xsi:type="dcterms:W3CDTF">2019-02-25T06:25:00Z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990a6dad-71c3-4f6f-8087-39da219d2cb9</vt:lpwstr>
  </property>
</Properties>
</file>